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484" w:rsidRDefault="00262484" w:rsidP="00262484">
      <w:pPr>
        <w:pStyle w:val="Cabealho"/>
        <w:jc w:val="center"/>
      </w:pPr>
      <w:r>
        <w:rPr>
          <w:noProof/>
        </w:rPr>
        <w:drawing>
          <wp:inline distT="0" distB="0" distL="0" distR="0">
            <wp:extent cx="1987550" cy="846455"/>
            <wp:effectExtent l="0" t="0" r="0" b="0"/>
            <wp:docPr id="1" name="Imagem 1" descr="Marca-2015-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Marca-2015-Horizonta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7550" cy="846455"/>
                    </a:xfrm>
                    <a:prstGeom prst="rect">
                      <a:avLst/>
                    </a:prstGeom>
                    <a:noFill/>
                    <a:ln>
                      <a:noFill/>
                    </a:ln>
                  </pic:spPr>
                </pic:pic>
              </a:graphicData>
            </a:graphic>
          </wp:inline>
        </w:drawing>
      </w:r>
    </w:p>
    <w:p w:rsidR="00262484" w:rsidRDefault="00262484" w:rsidP="00262484">
      <w:pPr>
        <w:pStyle w:val="Cabealho"/>
        <w:spacing w:before="100" w:after="100"/>
        <w:contextualSpacing/>
        <w:jc w:val="center"/>
      </w:pPr>
      <w:r>
        <w:t>SUPERINTENDÊNCIA ESTADUAL DE LICITAÇÕES - SUPEL</w:t>
      </w:r>
    </w:p>
    <w:p w:rsidR="00262484" w:rsidRDefault="00262484" w:rsidP="00262484">
      <w:pPr>
        <w:pStyle w:val="Cabealho"/>
        <w:spacing w:before="100" w:after="100"/>
        <w:contextualSpacing/>
        <w:jc w:val="center"/>
      </w:pPr>
      <w:r>
        <w:t>Complexo Rio Madeira - Ed. Curvo 3 - Rio Jamari 1º Andar.</w:t>
      </w:r>
    </w:p>
    <w:p w:rsidR="00262484" w:rsidRDefault="00262484" w:rsidP="00262484">
      <w:pPr>
        <w:pStyle w:val="Cabealho"/>
        <w:spacing w:before="100" w:after="100"/>
        <w:contextualSpacing/>
        <w:jc w:val="center"/>
      </w:pPr>
      <w:r>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211CE7">
        <w:rPr>
          <w:rFonts w:ascii="Arial" w:hAnsi="Arial" w:cs="Arial"/>
          <w:b/>
          <w:sz w:val="16"/>
          <w:szCs w:val="16"/>
        </w:rPr>
        <w:t>213</w:t>
      </w:r>
      <w:r w:rsidR="005C74A9">
        <w:rPr>
          <w:rFonts w:ascii="Arial" w:hAnsi="Arial" w:cs="Arial"/>
          <w:b/>
          <w:sz w:val="16"/>
          <w:szCs w:val="16"/>
        </w:rPr>
        <w:t>/</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211CE7">
        <w:rPr>
          <w:rFonts w:ascii="Arial" w:hAnsi="Arial" w:cs="Arial"/>
          <w:b/>
          <w:bCs/>
          <w:sz w:val="16"/>
          <w:szCs w:val="16"/>
        </w:rPr>
        <w:t>437/2015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5257C3">
        <w:rPr>
          <w:rFonts w:ascii="Arial" w:hAnsi="Arial" w:cs="Arial"/>
          <w:b/>
          <w:bCs/>
          <w:sz w:val="16"/>
          <w:szCs w:val="16"/>
        </w:rPr>
        <w:t>01.</w:t>
      </w:r>
      <w:r w:rsidR="00211CE7">
        <w:rPr>
          <w:rFonts w:ascii="Arial" w:hAnsi="Arial" w:cs="Arial"/>
          <w:b/>
          <w:bCs/>
          <w:sz w:val="16"/>
          <w:szCs w:val="16"/>
        </w:rPr>
        <w:t>1503.00100-00/2015</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sidRPr="005257C3">
        <w:rPr>
          <w:rFonts w:ascii="Arial" w:hAnsi="Arial" w:cs="Arial"/>
          <w:sz w:val="16"/>
          <w:szCs w:val="16"/>
          <w:lang w:val="es-BO"/>
        </w:rPr>
        <w:t xml:space="preserve">eventual </w:t>
      </w:r>
      <w:proofErr w:type="spellStart"/>
      <w:r w:rsidR="005257C3" w:rsidRPr="00702F9F">
        <w:rPr>
          <w:rFonts w:ascii="Arial" w:hAnsi="Arial" w:cs="Arial"/>
          <w:sz w:val="16"/>
          <w:szCs w:val="16"/>
          <w:lang w:val="es-BO"/>
        </w:rPr>
        <w:t>aquisição</w:t>
      </w:r>
      <w:proofErr w:type="spellEnd"/>
      <w:r w:rsidR="00702F9F" w:rsidRPr="00702F9F">
        <w:rPr>
          <w:rFonts w:ascii="Arial" w:hAnsi="Arial" w:cs="Arial"/>
          <w:sz w:val="16"/>
          <w:szCs w:val="16"/>
        </w:rPr>
        <w:t xml:space="preserve"> </w:t>
      </w:r>
      <w:r w:rsidR="00211CE7">
        <w:rPr>
          <w:rFonts w:ascii="Arial" w:hAnsi="Arial" w:cs="Arial"/>
          <w:sz w:val="16"/>
          <w:szCs w:val="16"/>
        </w:rPr>
        <w:t xml:space="preserve">de </w:t>
      </w:r>
      <w:r w:rsidR="00211CE7" w:rsidRPr="00211CE7">
        <w:rPr>
          <w:rFonts w:ascii="Arial" w:hAnsi="Arial" w:cs="Arial"/>
          <w:b/>
          <w:sz w:val="16"/>
          <w:szCs w:val="16"/>
        </w:rPr>
        <w:t>Material de Expediente</w:t>
      </w:r>
      <w:r w:rsidR="00211CE7" w:rsidRPr="00211CE7">
        <w:rPr>
          <w:rFonts w:ascii="Arial" w:hAnsi="Arial" w:cs="Arial"/>
          <w:sz w:val="16"/>
          <w:szCs w:val="16"/>
        </w:rPr>
        <w:t>, visando atender necessidades da Polícia Civil do Estado de Rondônia – PC/RO</w:t>
      </w:r>
      <w:r w:rsidR="00587C0E" w:rsidRPr="00211CE7">
        <w:rPr>
          <w:rFonts w:ascii="Arial" w:hAnsi="Arial" w:cs="Arial"/>
          <w:sz w:val="16"/>
          <w:szCs w:val="16"/>
        </w:rPr>
        <w:t>,</w:t>
      </w:r>
      <w:r w:rsidRPr="00211CE7">
        <w:rPr>
          <w:rFonts w:ascii="Arial" w:hAnsi="Arial" w:cs="Arial"/>
          <w:kern w:val="36"/>
          <w:sz w:val="16"/>
          <w:szCs w:val="16"/>
        </w:rPr>
        <w:t xml:space="preserve"> </w:t>
      </w:r>
      <w:r w:rsidRPr="00211CE7">
        <w:rPr>
          <w:rFonts w:ascii="Arial" w:hAnsi="Arial" w:cs="Arial"/>
          <w:sz w:val="16"/>
          <w:szCs w:val="16"/>
        </w:rPr>
        <w:t>co</w:t>
      </w:r>
      <w:r w:rsidRPr="009A54D1">
        <w:rPr>
          <w:rFonts w:ascii="Arial" w:hAnsi="Arial" w:cs="Arial"/>
          <w:sz w:val="16"/>
          <w:szCs w:val="16"/>
        </w:rPr>
        <w:t>nforme Anexo Único desta ata, atendendo as condições previstas no instrumento convocatório e as constantes nesta Ata de Registro de Preços, sujeitando-se as partes às n</w:t>
      </w:r>
      <w:r w:rsidR="00262484">
        <w:rPr>
          <w:rFonts w:ascii="Arial" w:hAnsi="Arial" w:cs="Arial"/>
          <w:sz w:val="16"/>
          <w:szCs w:val="16"/>
        </w:rPr>
        <w:t>ormas constantes da Lei nº. 8.6</w:t>
      </w:r>
      <w:r w:rsidRPr="009A54D1">
        <w:rPr>
          <w:rFonts w:ascii="Arial" w:hAnsi="Arial" w:cs="Arial"/>
          <w:sz w:val="16"/>
          <w:szCs w:val="16"/>
        </w:rPr>
        <w:t>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b/>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w:t>
      </w:r>
      <w:r w:rsidR="005257C3" w:rsidRPr="009A54D1">
        <w:rPr>
          <w:rFonts w:ascii="Arial" w:hAnsi="Arial" w:cs="Arial"/>
          <w:color w:val="000000"/>
          <w:sz w:val="16"/>
          <w:szCs w:val="16"/>
        </w:rPr>
        <w:t xml:space="preserve">futura e </w:t>
      </w:r>
      <w:r w:rsidR="005257C3" w:rsidRPr="005257C3">
        <w:rPr>
          <w:rFonts w:ascii="Arial" w:hAnsi="Arial" w:cs="Arial"/>
          <w:sz w:val="16"/>
          <w:szCs w:val="16"/>
          <w:lang w:val="es-BO"/>
        </w:rPr>
        <w:t xml:space="preserve">eventual </w:t>
      </w:r>
      <w:proofErr w:type="spellStart"/>
      <w:r w:rsidR="005257C3" w:rsidRPr="005257C3">
        <w:rPr>
          <w:rFonts w:ascii="Arial" w:hAnsi="Arial" w:cs="Arial"/>
          <w:sz w:val="16"/>
          <w:szCs w:val="16"/>
          <w:lang w:val="es-BO"/>
        </w:rPr>
        <w:t>aquisição</w:t>
      </w:r>
      <w:proofErr w:type="spellEnd"/>
      <w:r w:rsidR="005257C3" w:rsidRPr="005257C3">
        <w:rPr>
          <w:rFonts w:ascii="Arial" w:hAnsi="Arial" w:cs="Arial"/>
          <w:sz w:val="16"/>
          <w:szCs w:val="16"/>
          <w:lang w:val="es-BO"/>
        </w:rPr>
        <w:t xml:space="preserve"> </w:t>
      </w:r>
      <w:r w:rsidR="00211CE7">
        <w:rPr>
          <w:rFonts w:ascii="Arial" w:hAnsi="Arial" w:cs="Arial"/>
          <w:sz w:val="16"/>
          <w:szCs w:val="16"/>
          <w:lang w:val="es-BO"/>
        </w:rPr>
        <w:t xml:space="preserve">de </w:t>
      </w:r>
      <w:r w:rsidR="00211CE7" w:rsidRPr="00211CE7">
        <w:rPr>
          <w:rFonts w:ascii="Arial" w:hAnsi="Arial" w:cs="Arial"/>
          <w:b/>
          <w:sz w:val="16"/>
          <w:szCs w:val="16"/>
        </w:rPr>
        <w:t>Material de Expediente</w:t>
      </w:r>
      <w:r w:rsidR="00211CE7" w:rsidRPr="00211CE7">
        <w:rPr>
          <w:rFonts w:ascii="Arial" w:hAnsi="Arial" w:cs="Arial"/>
          <w:sz w:val="16"/>
          <w:szCs w:val="16"/>
        </w:rPr>
        <w:t>, visando atender necessidades da Polícia Civil do Estado de Rondônia – PC/RO</w:t>
      </w:r>
      <w:r w:rsidR="00211CE7">
        <w:rPr>
          <w:rFonts w:ascii="Arial" w:hAnsi="Arial" w:cs="Arial"/>
          <w:sz w:val="16"/>
          <w:szCs w:val="16"/>
        </w:rPr>
        <w:t xml:space="preserve">. </w:t>
      </w:r>
    </w:p>
    <w:p w:rsidR="00702F9F" w:rsidRPr="009A54D1" w:rsidRDefault="00702F9F"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4541EB" w:rsidRDefault="004541EB" w:rsidP="004541EB">
      <w:pPr>
        <w:tabs>
          <w:tab w:val="left" w:pos="426"/>
        </w:tabs>
        <w:jc w:val="both"/>
        <w:rPr>
          <w:rFonts w:ascii="Arial" w:hAnsi="Arial" w:cs="Arial"/>
          <w:b/>
          <w:bCs/>
          <w:sz w:val="16"/>
          <w:szCs w:val="16"/>
        </w:rPr>
      </w:pPr>
    </w:p>
    <w:p w:rsidR="004541EB" w:rsidRPr="004541EB" w:rsidRDefault="004541EB" w:rsidP="004541EB">
      <w:pPr>
        <w:tabs>
          <w:tab w:val="left" w:pos="426"/>
        </w:tabs>
        <w:jc w:val="both"/>
        <w:rPr>
          <w:rFonts w:ascii="Arial" w:hAnsi="Arial" w:cs="Arial"/>
          <w:sz w:val="16"/>
          <w:szCs w:val="16"/>
        </w:rPr>
      </w:pPr>
      <w:proofErr w:type="gramStart"/>
      <w:r w:rsidRPr="004541EB">
        <w:rPr>
          <w:rFonts w:ascii="Arial" w:hAnsi="Arial" w:cs="Arial"/>
          <w:b/>
          <w:bCs/>
          <w:sz w:val="16"/>
          <w:szCs w:val="16"/>
        </w:rPr>
        <w:t xml:space="preserve">6.3 </w:t>
      </w:r>
      <w:r w:rsidR="00F17DD3" w:rsidRPr="004541EB">
        <w:rPr>
          <w:rFonts w:ascii="Arial" w:hAnsi="Arial" w:cs="Arial"/>
          <w:b/>
          <w:bCs/>
          <w:sz w:val="16"/>
          <w:szCs w:val="16"/>
        </w:rPr>
        <w:t>PRAZO</w:t>
      </w:r>
      <w:proofErr w:type="gramEnd"/>
      <w:r w:rsidR="00F17DD3" w:rsidRPr="004541EB">
        <w:rPr>
          <w:rFonts w:ascii="Arial" w:hAnsi="Arial" w:cs="Arial"/>
          <w:b/>
          <w:bCs/>
          <w:sz w:val="16"/>
          <w:szCs w:val="16"/>
        </w:rPr>
        <w:t xml:space="preserve"> DE ENTREGA</w:t>
      </w:r>
      <w:r w:rsidR="00F17DD3" w:rsidRPr="004541EB">
        <w:rPr>
          <w:rFonts w:ascii="Arial" w:hAnsi="Arial" w:cs="Arial"/>
          <w:b/>
          <w:sz w:val="16"/>
          <w:szCs w:val="16"/>
        </w:rPr>
        <w:t>:</w:t>
      </w:r>
      <w:r w:rsidR="00702F9F" w:rsidRPr="004541EB">
        <w:rPr>
          <w:rFonts w:ascii="Arial" w:hAnsi="Arial" w:cs="Arial"/>
          <w:b/>
          <w:sz w:val="16"/>
          <w:szCs w:val="16"/>
        </w:rPr>
        <w:t xml:space="preserve"> </w:t>
      </w:r>
      <w:r w:rsidRPr="004541EB">
        <w:rPr>
          <w:rFonts w:ascii="Arial" w:hAnsi="Arial" w:cs="Arial"/>
          <w:sz w:val="16"/>
          <w:szCs w:val="16"/>
        </w:rPr>
        <w:t xml:space="preserve">O prazo de entrega dos materiais será de </w:t>
      </w:r>
      <w:r w:rsidRPr="004541EB">
        <w:rPr>
          <w:rFonts w:ascii="Arial" w:hAnsi="Arial" w:cs="Arial"/>
          <w:bCs/>
          <w:sz w:val="16"/>
          <w:szCs w:val="16"/>
        </w:rPr>
        <w:t xml:space="preserve">até </w:t>
      </w:r>
      <w:r w:rsidRPr="004541EB">
        <w:rPr>
          <w:rFonts w:ascii="Arial" w:hAnsi="Arial" w:cs="Arial"/>
          <w:bCs/>
          <w:sz w:val="16"/>
          <w:szCs w:val="16"/>
          <w:u w:val="single"/>
        </w:rPr>
        <w:t>10 (dez) dias</w:t>
      </w:r>
      <w:r w:rsidRPr="004541EB">
        <w:rPr>
          <w:rFonts w:ascii="Arial" w:hAnsi="Arial" w:cs="Arial"/>
          <w:bCs/>
          <w:sz w:val="16"/>
          <w:szCs w:val="16"/>
        </w:rPr>
        <w:t xml:space="preserve"> </w:t>
      </w:r>
      <w:r w:rsidRPr="004541EB">
        <w:rPr>
          <w:rFonts w:ascii="Arial" w:hAnsi="Arial" w:cs="Arial"/>
          <w:sz w:val="16"/>
          <w:szCs w:val="16"/>
        </w:rPr>
        <w:t xml:space="preserve">contados da emissão de Ordem de Fornecimento pelo órgão gerenciador. </w:t>
      </w:r>
    </w:p>
    <w:p w:rsidR="004541EB" w:rsidRPr="004541EB" w:rsidRDefault="004541EB" w:rsidP="004541EB">
      <w:pPr>
        <w:tabs>
          <w:tab w:val="left" w:pos="426"/>
        </w:tabs>
        <w:jc w:val="both"/>
        <w:rPr>
          <w:rFonts w:ascii="Arial" w:hAnsi="Arial" w:cs="Arial"/>
          <w:sz w:val="16"/>
          <w:szCs w:val="16"/>
        </w:rPr>
      </w:pPr>
    </w:p>
    <w:p w:rsidR="004541EB" w:rsidRPr="004541EB" w:rsidRDefault="00702F9F" w:rsidP="004541EB">
      <w:pPr>
        <w:spacing w:before="120"/>
        <w:jc w:val="both"/>
        <w:rPr>
          <w:rFonts w:ascii="Arial" w:hAnsi="Arial" w:cs="Arial"/>
          <w:sz w:val="16"/>
          <w:szCs w:val="16"/>
        </w:rPr>
      </w:pPr>
      <w:r w:rsidRPr="004541EB">
        <w:rPr>
          <w:rFonts w:ascii="Arial" w:hAnsi="Arial" w:cs="Arial"/>
          <w:b/>
          <w:sz w:val="16"/>
          <w:szCs w:val="16"/>
        </w:rPr>
        <w:t xml:space="preserve">6.4 </w:t>
      </w:r>
      <w:r w:rsidR="004541EB" w:rsidRPr="004541EB">
        <w:rPr>
          <w:rFonts w:ascii="Arial" w:hAnsi="Arial" w:cs="Arial"/>
          <w:b/>
          <w:sz w:val="16"/>
          <w:szCs w:val="16"/>
        </w:rPr>
        <w:t xml:space="preserve">LOCAL/HORÁRIOS: </w:t>
      </w:r>
      <w:r w:rsidR="004541EB" w:rsidRPr="004541EB">
        <w:rPr>
          <w:rFonts w:ascii="Arial" w:hAnsi="Arial" w:cs="Arial"/>
          <w:sz w:val="16"/>
          <w:szCs w:val="16"/>
        </w:rPr>
        <w:t xml:space="preserve">Os materiais deverão ser entregues de segunda a sexta-feira, no seguinte endereço: Almoxarifado Central do Governo de Rondônia – Rua </w:t>
      </w:r>
      <w:proofErr w:type="spellStart"/>
      <w:r w:rsidR="004541EB" w:rsidRPr="004541EB">
        <w:rPr>
          <w:rFonts w:ascii="Arial" w:hAnsi="Arial" w:cs="Arial"/>
          <w:sz w:val="16"/>
          <w:szCs w:val="16"/>
        </w:rPr>
        <w:t>Antonio</w:t>
      </w:r>
      <w:proofErr w:type="spellEnd"/>
      <w:r w:rsidR="004541EB" w:rsidRPr="004541EB">
        <w:rPr>
          <w:rFonts w:ascii="Arial" w:hAnsi="Arial" w:cs="Arial"/>
          <w:sz w:val="16"/>
          <w:szCs w:val="16"/>
        </w:rPr>
        <w:t xml:space="preserve"> Lacerda, nº 4168, Bairro Setor Industrial, na cidade de Porto Velho – RO. Horário de funcionamento: </w:t>
      </w:r>
      <w:proofErr w:type="gramStart"/>
      <w:r w:rsidR="004541EB" w:rsidRPr="004541EB">
        <w:rPr>
          <w:rFonts w:ascii="Arial" w:hAnsi="Arial" w:cs="Arial"/>
          <w:sz w:val="16"/>
          <w:szCs w:val="16"/>
        </w:rPr>
        <w:t>07:30</w:t>
      </w:r>
      <w:proofErr w:type="gramEnd"/>
      <w:r w:rsidR="004541EB" w:rsidRPr="004541EB">
        <w:rPr>
          <w:rFonts w:ascii="Arial" w:hAnsi="Arial" w:cs="Arial"/>
          <w:sz w:val="16"/>
          <w:szCs w:val="16"/>
        </w:rPr>
        <w:t xml:space="preserve"> às 13:30 horas.</w:t>
      </w:r>
    </w:p>
    <w:p w:rsidR="004541EB" w:rsidRDefault="004541EB" w:rsidP="004541EB">
      <w:pPr>
        <w:tabs>
          <w:tab w:val="left" w:pos="426"/>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00AF09D1">
        <w:rPr>
          <w:rFonts w:ascii="Arial" w:hAnsi="Arial" w:cs="Arial"/>
          <w:sz w:val="16"/>
          <w:szCs w:val="16"/>
        </w:rPr>
        <w:t>p</w:t>
      </w:r>
      <w:bookmarkStart w:id="0" w:name="_GoBack"/>
      <w:bookmarkEnd w:id="0"/>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211CE7" w:rsidP="001D515A">
      <w:pPr>
        <w:rPr>
          <w:rFonts w:ascii="Arial" w:hAnsi="Arial"/>
          <w:b/>
          <w:sz w:val="16"/>
          <w:szCs w:val="16"/>
        </w:rPr>
      </w:pPr>
      <w:r>
        <w:rPr>
          <w:rFonts w:ascii="Arial" w:hAnsi="Arial"/>
          <w:b/>
          <w:sz w:val="16"/>
          <w:szCs w:val="16"/>
        </w:rPr>
        <w:t xml:space="preserve">PC/RO </w:t>
      </w:r>
      <w:r>
        <w:rPr>
          <w:rFonts w:ascii="Arial" w:hAnsi="Arial" w:cs="Arial"/>
          <w:b/>
          <w:sz w:val="16"/>
          <w:szCs w:val="16"/>
        </w:rPr>
        <w:t xml:space="preserve">- </w:t>
      </w:r>
      <w:r w:rsidRPr="00211CE7">
        <w:rPr>
          <w:rFonts w:ascii="Arial" w:hAnsi="Arial" w:cs="Arial"/>
          <w:sz w:val="16"/>
          <w:szCs w:val="16"/>
        </w:rPr>
        <w:t>Polícia Civ</w:t>
      </w:r>
      <w:r>
        <w:rPr>
          <w:rFonts w:ascii="Arial" w:hAnsi="Arial" w:cs="Arial"/>
          <w:sz w:val="16"/>
          <w:szCs w:val="16"/>
        </w:rPr>
        <w:t>il do Estado de Rondônia</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Default="004C43D9" w:rsidP="009D2314">
      <w:pPr>
        <w:ind w:right="47"/>
        <w:jc w:val="both"/>
        <w:rPr>
          <w:rFonts w:ascii="Arial" w:hAnsi="Arial" w:cs="Arial"/>
          <w:b/>
          <w:bCs/>
          <w:color w:val="000000"/>
          <w:sz w:val="16"/>
          <w:szCs w:val="16"/>
        </w:rPr>
      </w:pPr>
    </w:p>
    <w:p w:rsidR="00EA4240" w:rsidRDefault="00EA4240" w:rsidP="009D2314">
      <w:pPr>
        <w:ind w:right="47"/>
        <w:jc w:val="both"/>
        <w:rPr>
          <w:rFonts w:ascii="Arial" w:hAnsi="Arial" w:cs="Arial"/>
          <w:b/>
          <w:bCs/>
          <w:color w:val="000000"/>
          <w:sz w:val="16"/>
          <w:szCs w:val="16"/>
        </w:rPr>
      </w:pPr>
    </w:p>
    <w:p w:rsidR="00EA4240" w:rsidRPr="009A54D1" w:rsidRDefault="00EA4240" w:rsidP="009D2314">
      <w:pPr>
        <w:ind w:right="47"/>
        <w:jc w:val="both"/>
        <w:rPr>
          <w:rFonts w:ascii="Arial" w:hAnsi="Arial" w:cs="Arial"/>
          <w:b/>
          <w:bCs/>
          <w:color w:val="000000"/>
          <w:sz w:val="16"/>
          <w:szCs w:val="16"/>
        </w:rPr>
      </w:pPr>
    </w:p>
    <w:p w:rsidR="002B37D9" w:rsidRPr="009A54D1" w:rsidRDefault="002B37D9" w:rsidP="00483CC6">
      <w:pPr>
        <w:ind w:right="47"/>
        <w:jc w:val="center"/>
        <w:rPr>
          <w:rFonts w:ascii="Arial" w:hAnsi="Arial" w:cs="Arial"/>
          <w:b/>
          <w:bCs/>
          <w:color w:val="000000"/>
          <w:sz w:val="16"/>
          <w:szCs w:val="16"/>
        </w:rPr>
      </w:pPr>
    </w:p>
    <w:p w:rsidR="00E746DF" w:rsidRPr="009A54D1" w:rsidRDefault="00E746DF" w:rsidP="00483CC6">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483CC6">
        <w:rPr>
          <w:rFonts w:ascii="Arial" w:hAnsi="Arial" w:cs="Arial"/>
          <w:b/>
          <w:bCs/>
          <w:color w:val="000000"/>
          <w:sz w:val="16"/>
          <w:szCs w:val="16"/>
        </w:rPr>
        <w:t>MÁRCIA CARVALHO GUEDES</w:t>
      </w:r>
    </w:p>
    <w:p w:rsidR="004C43D9" w:rsidRPr="009A54D1" w:rsidRDefault="00E746DF" w:rsidP="00483CC6">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Compras e Licitações                                                                  Gerente </w:t>
      </w:r>
      <w:r w:rsidR="00483CC6">
        <w:rPr>
          <w:rFonts w:ascii="Arial" w:hAnsi="Arial" w:cs="Arial"/>
          <w:bCs/>
          <w:color w:val="000000"/>
          <w:sz w:val="16"/>
          <w:szCs w:val="16"/>
        </w:rPr>
        <w:t xml:space="preserve">Interina </w:t>
      </w:r>
      <w:r w:rsidRPr="009A54D1">
        <w:rPr>
          <w:rFonts w:ascii="Arial" w:hAnsi="Arial" w:cs="Arial"/>
          <w:bCs/>
          <w:color w:val="000000"/>
          <w:sz w:val="16"/>
          <w:szCs w:val="16"/>
        </w:rPr>
        <w:t>do Sistema de Registro de Preços</w:t>
      </w:r>
    </w:p>
    <w:p w:rsidR="00E746DF" w:rsidRPr="009A54D1" w:rsidRDefault="00E746DF" w:rsidP="00483CC6">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EA4240"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249" w:rsidRDefault="00A67249">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1CE7"/>
    <w:rsid w:val="00213CF2"/>
    <w:rsid w:val="0021596E"/>
    <w:rsid w:val="00220F78"/>
    <w:rsid w:val="00231021"/>
    <w:rsid w:val="0024014B"/>
    <w:rsid w:val="00244983"/>
    <w:rsid w:val="00255F4C"/>
    <w:rsid w:val="00256091"/>
    <w:rsid w:val="00260036"/>
    <w:rsid w:val="00262484"/>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2BE"/>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628C"/>
    <w:rsid w:val="00447578"/>
    <w:rsid w:val="004475AA"/>
    <w:rsid w:val="0045067C"/>
    <w:rsid w:val="00450E20"/>
    <w:rsid w:val="004514D6"/>
    <w:rsid w:val="0045394B"/>
    <w:rsid w:val="004541EB"/>
    <w:rsid w:val="004553F4"/>
    <w:rsid w:val="00455C66"/>
    <w:rsid w:val="00456DB6"/>
    <w:rsid w:val="00460C51"/>
    <w:rsid w:val="00461F89"/>
    <w:rsid w:val="0046252C"/>
    <w:rsid w:val="00462AAB"/>
    <w:rsid w:val="00467E48"/>
    <w:rsid w:val="004711F6"/>
    <w:rsid w:val="00483CC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4714"/>
    <w:rsid w:val="005257C3"/>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4A9"/>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02F9F"/>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6E05"/>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15E43"/>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D64AF"/>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AF09D1"/>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2BEB"/>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A4240"/>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796338217">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2520</Words>
  <Characters>14262</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Almeida Lopez</cp:lastModifiedBy>
  <cp:revision>8</cp:revision>
  <cp:lastPrinted>2015-12-10T16:48:00Z</cp:lastPrinted>
  <dcterms:created xsi:type="dcterms:W3CDTF">2015-12-10T14:53:00Z</dcterms:created>
  <dcterms:modified xsi:type="dcterms:W3CDTF">2015-12-10T16:58:00Z</dcterms:modified>
</cp:coreProperties>
</file>